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E83" w:rsidRDefault="003C1667">
      <w:pPr>
        <w:pStyle w:val="BodyTextIndent"/>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ỦY BAN NHÂN DÂN PHƯỜ</w:t>
      </w:r>
      <w:r w:rsidR="00360840">
        <w:rPr>
          <w:rFonts w:ascii="Times New Roman" w:hAnsi="Times New Roman"/>
          <w:b/>
          <w:bCs/>
          <w:color w:val="000000" w:themeColor="text1"/>
          <w:sz w:val="32"/>
          <w:szCs w:val="32"/>
        </w:rPr>
        <w:t>NG LONG TRƯỜNG</w:t>
      </w:r>
    </w:p>
    <w:p w:rsidR="00C20E83" w:rsidRDefault="003C1667">
      <w:pPr>
        <w:pStyle w:val="BodyTextIndent"/>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w:t>
      </w:r>
    </w:p>
    <w:p w:rsidR="00C20E83" w:rsidRDefault="003C1667">
      <w:pPr>
        <w:pStyle w:val="BodyTextIndent"/>
        <w:spacing w:line="240" w:lineRule="auto"/>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DANH MỤC THỦ TỤC HÀNH CHÍNH</w:t>
      </w:r>
    </w:p>
    <w:p w:rsidR="00C20E83" w:rsidRDefault="003C1667">
      <w:pPr>
        <w:pStyle w:val="BodyTextIndent"/>
        <w:spacing w:line="240" w:lineRule="auto"/>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LĨNH VỰC ĐƯỜNG BỘ</w:t>
      </w:r>
    </w:p>
    <w:p w:rsidR="00C20E83" w:rsidRPr="0025603A" w:rsidRDefault="003C1667">
      <w:pPr>
        <w:pStyle w:val="BodyTextIndent"/>
        <w:spacing w:line="240" w:lineRule="auto"/>
        <w:jc w:val="center"/>
        <w:rPr>
          <w:rFonts w:ascii="Times New Roman" w:hAnsi="Times New Roman" w:cs="Times New Roman"/>
          <w:b/>
          <w:i/>
          <w:iCs/>
          <w:color w:val="000000" w:themeColor="text1"/>
          <w:sz w:val="26"/>
          <w:szCs w:val="26"/>
        </w:rPr>
      </w:pPr>
      <w:r>
        <w:rPr>
          <w:rFonts w:ascii="Times New Roman" w:hAnsi="Times New Roman" w:cs="Times New Roman"/>
          <w:b/>
          <w:i/>
          <w:iCs/>
          <w:color w:val="000000" w:themeColor="text1"/>
          <w:sz w:val="26"/>
          <w:szCs w:val="26"/>
          <w:lang w:val="nl-NL"/>
        </w:rPr>
        <w:t>(</w:t>
      </w:r>
      <w:r>
        <w:rPr>
          <w:rFonts w:ascii="Times New Roman" w:hAnsi="Times New Roman" w:cs="Times New Roman"/>
          <w:b/>
          <w:i/>
          <w:iCs/>
          <w:color w:val="000000" w:themeColor="text1"/>
          <w:sz w:val="26"/>
          <w:szCs w:val="26"/>
        </w:rPr>
        <w:t xml:space="preserve">Quyết định </w:t>
      </w:r>
      <w:r>
        <w:rPr>
          <w:rFonts w:ascii="Times New Roman" w:hAnsi="Times New Roman" w:cs="Times New Roman"/>
          <w:b/>
          <w:bCs/>
          <w:i/>
          <w:iCs/>
          <w:color w:val="000000" w:themeColor="text1"/>
          <w:sz w:val="26"/>
          <w:szCs w:val="26"/>
        </w:rPr>
        <w:t>số 556/QĐ-UBND ngày 13/</w:t>
      </w:r>
      <w:r w:rsidRPr="0025603A">
        <w:rPr>
          <w:rFonts w:ascii="Times New Roman" w:hAnsi="Times New Roman" w:cs="Times New Roman"/>
          <w:b/>
          <w:bCs/>
          <w:i/>
          <w:iCs/>
          <w:color w:val="000000" w:themeColor="text1"/>
          <w:sz w:val="26"/>
          <w:szCs w:val="26"/>
        </w:rPr>
        <w:t>02/2025</w:t>
      </w:r>
      <w:r w:rsidR="0025603A" w:rsidRPr="0025603A">
        <w:rPr>
          <w:rFonts w:ascii="Times New Roman" w:hAnsi="Times New Roman" w:cs="Times New Roman"/>
          <w:b/>
          <w:bCs/>
          <w:i/>
          <w:iCs/>
          <w:color w:val="000000" w:themeColor="text1"/>
          <w:sz w:val="26"/>
          <w:szCs w:val="26"/>
        </w:rPr>
        <w:t xml:space="preserve">, </w:t>
      </w:r>
      <w:r w:rsidR="0025603A" w:rsidRPr="0025603A">
        <w:rPr>
          <w:rFonts w:ascii="Times New Roman" w:hAnsi="Times New Roman" w:cs="Times New Roman"/>
          <w:b/>
          <w:i/>
          <w:iCs/>
          <w:color w:val="000000" w:themeColor="text1"/>
          <w:sz w:val="26"/>
          <w:szCs w:val="26"/>
        </w:rPr>
        <w:t>Qu</w:t>
      </w:r>
      <w:bookmarkStart w:id="0" w:name="_GoBack"/>
      <w:bookmarkEnd w:id="0"/>
      <w:r w:rsidR="0025603A" w:rsidRPr="0025603A">
        <w:rPr>
          <w:rFonts w:ascii="Times New Roman" w:hAnsi="Times New Roman" w:cs="Times New Roman"/>
          <w:b/>
          <w:i/>
          <w:iCs/>
          <w:color w:val="000000" w:themeColor="text1"/>
          <w:sz w:val="26"/>
          <w:szCs w:val="26"/>
        </w:rPr>
        <w:t>yết định số 102/QĐ-UBND ngày 09/01/</w:t>
      </w:r>
      <w:r w:rsidR="0025603A">
        <w:rPr>
          <w:rFonts w:ascii="Times New Roman" w:hAnsi="Times New Roman" w:cs="Times New Roman"/>
          <w:b/>
          <w:i/>
          <w:iCs/>
          <w:color w:val="000000" w:themeColor="text1"/>
          <w:sz w:val="26"/>
          <w:szCs w:val="26"/>
        </w:rPr>
        <w:t>2025</w:t>
      </w:r>
      <w:r w:rsidRPr="0025603A">
        <w:rPr>
          <w:rFonts w:ascii="Times New Roman" w:hAnsi="Times New Roman" w:cs="Times New Roman"/>
          <w:b/>
          <w:i/>
          <w:iCs/>
          <w:color w:val="000000" w:themeColor="text1"/>
          <w:sz w:val="26"/>
          <w:szCs w:val="26"/>
        </w:rPr>
        <w:t>)</w:t>
      </w:r>
    </w:p>
    <w:p w:rsidR="00C20E83" w:rsidRDefault="00C20E83">
      <w:pPr>
        <w:pStyle w:val="BodyTextIndent"/>
        <w:spacing w:line="240" w:lineRule="auto"/>
        <w:jc w:val="center"/>
        <w:rPr>
          <w:rFonts w:ascii="Times New Roman" w:hAnsi="Times New Roman" w:cs="Times New Roman"/>
          <w:b/>
          <w:bCs/>
          <w:i/>
          <w:iCs/>
          <w:color w:val="000000" w:themeColor="text1"/>
          <w:sz w:val="28"/>
          <w:szCs w:val="28"/>
        </w:rPr>
      </w:pPr>
    </w:p>
    <w:tbl>
      <w:tblPr>
        <w:tblStyle w:val="TableGrid"/>
        <w:tblW w:w="0" w:type="auto"/>
        <w:tblLayout w:type="fixed"/>
        <w:tblLook w:val="04A0" w:firstRow="1" w:lastRow="0" w:firstColumn="1" w:lastColumn="0" w:noHBand="0" w:noVBand="1"/>
      </w:tblPr>
      <w:tblGrid>
        <w:gridCol w:w="894"/>
        <w:gridCol w:w="4787"/>
        <w:gridCol w:w="2841"/>
      </w:tblGrid>
      <w:tr w:rsidR="00C20E83">
        <w:tc>
          <w:tcPr>
            <w:tcW w:w="894" w:type="dxa"/>
          </w:tcPr>
          <w:p w:rsidR="00C20E83" w:rsidRDefault="003C1667">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STT</w:t>
            </w:r>
          </w:p>
        </w:tc>
        <w:tc>
          <w:tcPr>
            <w:tcW w:w="4787" w:type="dxa"/>
          </w:tcPr>
          <w:p w:rsidR="00C20E83" w:rsidRDefault="003C1667">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Tên TTHC</w:t>
            </w:r>
          </w:p>
        </w:tc>
        <w:tc>
          <w:tcPr>
            <w:tcW w:w="2841" w:type="dxa"/>
          </w:tcPr>
          <w:p w:rsidR="00C20E83" w:rsidRDefault="003C1667">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Mã QR</w:t>
            </w:r>
          </w:p>
        </w:tc>
      </w:tr>
      <w:tr w:rsidR="003C1667" w:rsidTr="0025603A">
        <w:trPr>
          <w:trHeight w:val="3114"/>
        </w:trPr>
        <w:tc>
          <w:tcPr>
            <w:tcW w:w="894" w:type="dxa"/>
          </w:tcPr>
          <w:p w:rsidR="003C1667" w:rsidRDefault="003C1667" w:rsidP="003C1667">
            <w:pPr>
              <w:pStyle w:val="BodyTextIndent"/>
              <w:widowControl/>
              <w:numPr>
                <w:ilvl w:val="0"/>
                <w:numId w:val="1"/>
              </w:numPr>
              <w:spacing w:line="240" w:lineRule="auto"/>
              <w:rPr>
                <w:rFonts w:ascii="Times New Roman" w:hAnsi="Times New Roman" w:cs="Times New Roman"/>
                <w:b/>
                <w:bCs/>
                <w:color w:val="000000" w:themeColor="text1"/>
                <w:sz w:val="28"/>
                <w:szCs w:val="28"/>
              </w:rPr>
            </w:pPr>
          </w:p>
        </w:tc>
        <w:tc>
          <w:tcPr>
            <w:tcW w:w="4787" w:type="dxa"/>
            <w:vAlign w:val="center"/>
          </w:tcPr>
          <w:p w:rsidR="003C1667" w:rsidRPr="00C32DF2" w:rsidRDefault="003C1667" w:rsidP="003C1667">
            <w:pPr>
              <w:spacing w:before="60" w:after="60" w:line="240" w:lineRule="auto"/>
              <w:rPr>
                <w:rFonts w:eastAsia="Times New Roman" w:cs="Times New Roman"/>
                <w:bCs/>
                <w:sz w:val="28"/>
                <w:szCs w:val="28"/>
                <w:lang w:eastAsia="vi-VN"/>
              </w:rPr>
            </w:pPr>
            <w:r w:rsidRPr="00C32DF2">
              <w:rPr>
                <w:rFonts w:cs="Times New Roman"/>
                <w:color w:val="000000"/>
                <w:sz w:val="28"/>
                <w:szCs w:val="28"/>
              </w:rPr>
              <w:t>Chấp thuận vị trí đấu nối tạm vào đường bộ đang khai thác</w:t>
            </w:r>
          </w:p>
        </w:tc>
        <w:tc>
          <w:tcPr>
            <w:tcW w:w="2841" w:type="dxa"/>
          </w:tcPr>
          <w:p w:rsidR="003C1667" w:rsidRDefault="003C1667" w:rsidP="003C1667">
            <w:pPr>
              <w:pStyle w:val="BodyTextIndent"/>
              <w:widowControl/>
              <w:spacing w:line="240" w:lineRule="auto"/>
              <w:ind w:left="0" w:firstLine="0"/>
              <w:rPr>
                <w:rFonts w:ascii="Times New Roman" w:hAnsi="Times New Roman" w:cs="Times New Roman"/>
                <w:color w:val="000000" w:themeColor="text1"/>
                <w:sz w:val="28"/>
                <w:szCs w:val="28"/>
              </w:rPr>
            </w:pPr>
          </w:p>
          <w:p w:rsidR="003C1667" w:rsidRDefault="003C1667" w:rsidP="003C1667">
            <w:pPr>
              <w:pStyle w:val="BodyTextIndent"/>
              <w:widowControl/>
              <w:spacing w:line="240" w:lineRule="auto"/>
              <w:ind w:left="0" w:firstLine="0"/>
              <w:rPr>
                <w:rFonts w:ascii="Times New Roman" w:hAnsi="Times New Roman" w:cs="Times New Roman"/>
                <w:color w:val="000000" w:themeColor="text1"/>
                <w:sz w:val="28"/>
                <w:szCs w:val="28"/>
              </w:rPr>
            </w:pPr>
            <w:r w:rsidRPr="003C1667">
              <w:rPr>
                <w:rFonts w:ascii="Times New Roman" w:hAnsi="Times New Roman" w:cs="Times New Roman"/>
                <w:noProof/>
                <w:color w:val="000000" w:themeColor="text1"/>
                <w:sz w:val="28"/>
                <w:szCs w:val="28"/>
              </w:rPr>
              <w:drawing>
                <wp:inline distT="0" distB="0" distL="0" distR="0" wp14:anchorId="6F241E60" wp14:editId="2FB400AC">
                  <wp:extent cx="1666875" cy="1666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66875" cy="1666875"/>
                          </a:xfrm>
                          <a:prstGeom prst="rect">
                            <a:avLst/>
                          </a:prstGeom>
                        </pic:spPr>
                      </pic:pic>
                    </a:graphicData>
                  </a:graphic>
                </wp:inline>
              </w:drawing>
            </w:r>
          </w:p>
        </w:tc>
      </w:tr>
      <w:tr w:rsidR="003C1667">
        <w:trPr>
          <w:trHeight w:val="431"/>
        </w:trPr>
        <w:tc>
          <w:tcPr>
            <w:tcW w:w="894" w:type="dxa"/>
          </w:tcPr>
          <w:p w:rsidR="003C1667" w:rsidRDefault="003C1667" w:rsidP="003C1667">
            <w:pPr>
              <w:pStyle w:val="BodyTextIndent"/>
              <w:widowControl/>
              <w:numPr>
                <w:ilvl w:val="0"/>
                <w:numId w:val="1"/>
              </w:numPr>
              <w:spacing w:line="240" w:lineRule="auto"/>
              <w:rPr>
                <w:rFonts w:ascii="Times New Roman" w:hAnsi="Times New Roman" w:cs="Times New Roman"/>
                <w:b/>
                <w:bCs/>
                <w:color w:val="000000" w:themeColor="text1"/>
                <w:sz w:val="28"/>
                <w:szCs w:val="28"/>
              </w:rPr>
            </w:pPr>
          </w:p>
        </w:tc>
        <w:tc>
          <w:tcPr>
            <w:tcW w:w="4787" w:type="dxa"/>
            <w:vAlign w:val="center"/>
          </w:tcPr>
          <w:p w:rsidR="003C1667" w:rsidRPr="00C32DF2" w:rsidRDefault="003C1667" w:rsidP="003C1667">
            <w:pPr>
              <w:spacing w:before="60" w:after="60" w:line="240" w:lineRule="auto"/>
              <w:rPr>
                <w:rFonts w:cs="Times New Roman"/>
                <w:sz w:val="28"/>
                <w:szCs w:val="28"/>
              </w:rPr>
            </w:pPr>
            <w:r w:rsidRPr="00C32DF2">
              <w:rPr>
                <w:rFonts w:cs="Times New Roman"/>
                <w:color w:val="000000"/>
                <w:sz w:val="28"/>
                <w:szCs w:val="28"/>
              </w:rP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tc>
        <w:tc>
          <w:tcPr>
            <w:tcW w:w="2841" w:type="dxa"/>
          </w:tcPr>
          <w:p w:rsidR="003C1667" w:rsidRDefault="003C1667" w:rsidP="003C1667">
            <w:pPr>
              <w:pStyle w:val="BodyTextIndent"/>
              <w:widowControl/>
              <w:spacing w:line="240" w:lineRule="auto"/>
              <w:rPr>
                <w:rFonts w:ascii="Times New Roman" w:hAnsi="Times New Roman" w:cs="Times New Roman"/>
                <w:color w:val="000000" w:themeColor="text1"/>
                <w:sz w:val="28"/>
                <w:szCs w:val="28"/>
              </w:rPr>
            </w:pPr>
          </w:p>
          <w:p w:rsidR="003C1667" w:rsidRDefault="003C1667" w:rsidP="003C1667">
            <w:pPr>
              <w:pStyle w:val="BodyTextIndent"/>
              <w:widowControl/>
              <w:spacing w:line="240" w:lineRule="auto"/>
              <w:rPr>
                <w:rFonts w:ascii="Times New Roman" w:hAnsi="Times New Roman" w:cs="Times New Roman"/>
                <w:color w:val="000000" w:themeColor="text1"/>
                <w:sz w:val="28"/>
                <w:szCs w:val="28"/>
              </w:rPr>
            </w:pPr>
            <w:r w:rsidRPr="003C1667">
              <w:rPr>
                <w:rFonts w:ascii="Times New Roman" w:hAnsi="Times New Roman" w:cs="Times New Roman"/>
                <w:noProof/>
                <w:color w:val="000000" w:themeColor="text1"/>
                <w:sz w:val="28"/>
                <w:szCs w:val="28"/>
              </w:rPr>
              <w:drawing>
                <wp:inline distT="0" distB="0" distL="0" distR="0" wp14:anchorId="7F371990" wp14:editId="44CA62E7">
                  <wp:extent cx="1666875" cy="1666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66875" cy="1666875"/>
                          </a:xfrm>
                          <a:prstGeom prst="rect">
                            <a:avLst/>
                          </a:prstGeom>
                        </pic:spPr>
                      </pic:pic>
                    </a:graphicData>
                  </a:graphic>
                </wp:inline>
              </w:drawing>
            </w:r>
          </w:p>
        </w:tc>
      </w:tr>
      <w:tr w:rsidR="003C1667">
        <w:trPr>
          <w:trHeight w:val="431"/>
        </w:trPr>
        <w:tc>
          <w:tcPr>
            <w:tcW w:w="894" w:type="dxa"/>
          </w:tcPr>
          <w:p w:rsidR="003C1667" w:rsidRDefault="003C1667" w:rsidP="003C1667">
            <w:pPr>
              <w:pStyle w:val="BodyTextIndent"/>
              <w:widowControl/>
              <w:numPr>
                <w:ilvl w:val="0"/>
                <w:numId w:val="1"/>
              </w:numPr>
              <w:spacing w:line="240" w:lineRule="auto"/>
              <w:rPr>
                <w:rFonts w:ascii="Times New Roman" w:hAnsi="Times New Roman" w:cs="Times New Roman"/>
                <w:b/>
                <w:bCs/>
                <w:color w:val="000000" w:themeColor="text1"/>
                <w:sz w:val="28"/>
                <w:szCs w:val="28"/>
              </w:rPr>
            </w:pPr>
          </w:p>
        </w:tc>
        <w:tc>
          <w:tcPr>
            <w:tcW w:w="4787" w:type="dxa"/>
            <w:vAlign w:val="center"/>
          </w:tcPr>
          <w:p w:rsidR="003C1667" w:rsidRPr="00C32DF2" w:rsidRDefault="003C1667" w:rsidP="003C1667">
            <w:pPr>
              <w:spacing w:before="60" w:after="60" w:line="240" w:lineRule="auto"/>
              <w:rPr>
                <w:rFonts w:cs="Times New Roman"/>
                <w:sz w:val="28"/>
                <w:szCs w:val="28"/>
              </w:rPr>
            </w:pPr>
            <w:r w:rsidRPr="00C32DF2">
              <w:rPr>
                <w:rFonts w:cs="Times New Roman"/>
                <w:color w:val="000000"/>
                <w:sz w:val="28"/>
                <w:szCs w:val="28"/>
              </w:rPr>
              <w:t>Cấp phép sử dụng tạm thời lòng đường, vỉa hè vào mục đích khác</w:t>
            </w:r>
          </w:p>
        </w:tc>
        <w:tc>
          <w:tcPr>
            <w:tcW w:w="2841" w:type="dxa"/>
          </w:tcPr>
          <w:p w:rsidR="003C1667" w:rsidRDefault="003C1667" w:rsidP="003C1667">
            <w:pPr>
              <w:pStyle w:val="BodyTextIndent"/>
              <w:widowControl/>
              <w:spacing w:line="240" w:lineRule="auto"/>
              <w:rPr>
                <w:rFonts w:ascii="Times New Roman" w:hAnsi="Times New Roman" w:cs="Times New Roman"/>
                <w:color w:val="000000" w:themeColor="text1"/>
                <w:sz w:val="28"/>
                <w:szCs w:val="28"/>
              </w:rPr>
            </w:pPr>
            <w:r w:rsidRPr="003C1667">
              <w:rPr>
                <w:rFonts w:ascii="Times New Roman" w:hAnsi="Times New Roman" w:cs="Times New Roman"/>
                <w:noProof/>
                <w:color w:val="000000" w:themeColor="text1"/>
                <w:sz w:val="28"/>
                <w:szCs w:val="28"/>
              </w:rPr>
              <w:drawing>
                <wp:inline distT="0" distB="0" distL="0" distR="0" wp14:anchorId="4AF905B7" wp14:editId="152E17A7">
                  <wp:extent cx="1666875" cy="1666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66875" cy="1666875"/>
                          </a:xfrm>
                          <a:prstGeom prst="rect">
                            <a:avLst/>
                          </a:prstGeom>
                        </pic:spPr>
                      </pic:pic>
                    </a:graphicData>
                  </a:graphic>
                </wp:inline>
              </w:drawing>
            </w:r>
          </w:p>
        </w:tc>
      </w:tr>
      <w:tr w:rsidR="0025603A">
        <w:trPr>
          <w:trHeight w:val="431"/>
        </w:trPr>
        <w:tc>
          <w:tcPr>
            <w:tcW w:w="894" w:type="dxa"/>
          </w:tcPr>
          <w:p w:rsidR="0025603A" w:rsidRDefault="0025603A" w:rsidP="003C1667">
            <w:pPr>
              <w:pStyle w:val="BodyTextIndent"/>
              <w:numPr>
                <w:ilvl w:val="0"/>
                <w:numId w:val="1"/>
              </w:numPr>
              <w:spacing w:line="240" w:lineRule="auto"/>
              <w:rPr>
                <w:rFonts w:ascii="Times New Roman" w:hAnsi="Times New Roman" w:cs="Times New Roman"/>
                <w:b/>
                <w:bCs/>
                <w:color w:val="000000" w:themeColor="text1"/>
                <w:sz w:val="28"/>
                <w:szCs w:val="28"/>
              </w:rPr>
            </w:pPr>
          </w:p>
        </w:tc>
        <w:tc>
          <w:tcPr>
            <w:tcW w:w="4787" w:type="dxa"/>
            <w:vAlign w:val="center"/>
          </w:tcPr>
          <w:p w:rsidR="0025603A" w:rsidRPr="00C32DF2" w:rsidRDefault="0025603A" w:rsidP="003C1667">
            <w:pPr>
              <w:spacing w:before="60" w:after="60" w:line="240" w:lineRule="auto"/>
              <w:rPr>
                <w:rFonts w:cs="Times New Roman"/>
                <w:color w:val="000000"/>
                <w:sz w:val="28"/>
                <w:szCs w:val="28"/>
              </w:rPr>
            </w:pPr>
            <w:r>
              <w:rPr>
                <w:rFonts w:cs="Times New Roman"/>
                <w:color w:val="000000" w:themeColor="text1"/>
                <w:sz w:val="28"/>
                <w:szCs w:val="28"/>
              </w:rPr>
              <w:t>Cấp giấy phép thi công công trình trên đường bộ đang khai thác</w:t>
            </w:r>
          </w:p>
        </w:tc>
        <w:tc>
          <w:tcPr>
            <w:tcW w:w="2841" w:type="dxa"/>
          </w:tcPr>
          <w:p w:rsidR="0025603A" w:rsidRPr="003C1667" w:rsidRDefault="0025603A" w:rsidP="003C1667">
            <w:pPr>
              <w:pStyle w:val="BodyTextIndent"/>
              <w:spacing w:line="240" w:lineRule="auto"/>
              <w:rPr>
                <w:rFonts w:ascii="Times New Roman" w:hAnsi="Times New Roman" w:cs="Times New Roman"/>
                <w:noProof/>
                <w:color w:val="000000" w:themeColor="text1"/>
                <w:sz w:val="28"/>
                <w:szCs w:val="28"/>
              </w:rPr>
            </w:pPr>
            <w:r w:rsidRPr="0025603A">
              <w:rPr>
                <w:rFonts w:ascii="Times New Roman" w:hAnsi="Times New Roman" w:cs="Times New Roman"/>
                <w:noProof/>
                <w:color w:val="000000" w:themeColor="text1"/>
                <w:sz w:val="28"/>
                <w:szCs w:val="28"/>
              </w:rPr>
              <w:drawing>
                <wp:inline distT="0" distB="0" distL="0" distR="0" wp14:anchorId="5D0581CB" wp14:editId="59BFBF7F">
                  <wp:extent cx="1666875" cy="1666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66875" cy="1666875"/>
                          </a:xfrm>
                          <a:prstGeom prst="rect">
                            <a:avLst/>
                          </a:prstGeom>
                        </pic:spPr>
                      </pic:pic>
                    </a:graphicData>
                  </a:graphic>
                </wp:inline>
              </w:drawing>
            </w:r>
          </w:p>
        </w:tc>
      </w:tr>
    </w:tbl>
    <w:p w:rsidR="00C20E83" w:rsidRDefault="00C20E83" w:rsidP="003C1667"/>
    <w:sectPr w:rsidR="00C20E8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VnArial">
    <w:altName w:val="Segoe Print"/>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BBF970"/>
    <w:multiLevelType w:val="singleLevel"/>
    <w:tmpl w:val="DEBBF970"/>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A79E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5603A"/>
    <w:rsid w:val="0026631D"/>
    <w:rsid w:val="002C2F53"/>
    <w:rsid w:val="0033518C"/>
    <w:rsid w:val="003437C2"/>
    <w:rsid w:val="00360840"/>
    <w:rsid w:val="00377186"/>
    <w:rsid w:val="003A1C03"/>
    <w:rsid w:val="003C1667"/>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20E83"/>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4200EA"/>
    <w:rsid w:val="03215CDF"/>
    <w:rsid w:val="044141B1"/>
    <w:rsid w:val="04577688"/>
    <w:rsid w:val="060E0032"/>
    <w:rsid w:val="074769B1"/>
    <w:rsid w:val="077F6CA9"/>
    <w:rsid w:val="083E5CAD"/>
    <w:rsid w:val="08A40A3B"/>
    <w:rsid w:val="08BE63D7"/>
    <w:rsid w:val="0A6F675F"/>
    <w:rsid w:val="0DC42297"/>
    <w:rsid w:val="0F050957"/>
    <w:rsid w:val="0F453709"/>
    <w:rsid w:val="11574FD3"/>
    <w:rsid w:val="13DE6DAA"/>
    <w:rsid w:val="155827D5"/>
    <w:rsid w:val="15602647"/>
    <w:rsid w:val="159959B5"/>
    <w:rsid w:val="16B0397F"/>
    <w:rsid w:val="16DA33A5"/>
    <w:rsid w:val="1AFA723D"/>
    <w:rsid w:val="1B746707"/>
    <w:rsid w:val="1C9023B5"/>
    <w:rsid w:val="1CF567EC"/>
    <w:rsid w:val="20881397"/>
    <w:rsid w:val="23103FFF"/>
    <w:rsid w:val="239D3C34"/>
    <w:rsid w:val="24306766"/>
    <w:rsid w:val="246E270F"/>
    <w:rsid w:val="25B8504E"/>
    <w:rsid w:val="26846A33"/>
    <w:rsid w:val="282C68CB"/>
    <w:rsid w:val="284F38AC"/>
    <w:rsid w:val="28B34B66"/>
    <w:rsid w:val="2BDF0087"/>
    <w:rsid w:val="2C693B64"/>
    <w:rsid w:val="2C8905AB"/>
    <w:rsid w:val="2F96321D"/>
    <w:rsid w:val="30411738"/>
    <w:rsid w:val="30724C9D"/>
    <w:rsid w:val="308F02A8"/>
    <w:rsid w:val="31F063DF"/>
    <w:rsid w:val="3206592E"/>
    <w:rsid w:val="328935E2"/>
    <w:rsid w:val="35930400"/>
    <w:rsid w:val="35CF1A76"/>
    <w:rsid w:val="37805CB4"/>
    <w:rsid w:val="37906537"/>
    <w:rsid w:val="37A62957"/>
    <w:rsid w:val="3AA6435D"/>
    <w:rsid w:val="3FE07F49"/>
    <w:rsid w:val="412A00B7"/>
    <w:rsid w:val="43E24368"/>
    <w:rsid w:val="46A13EA7"/>
    <w:rsid w:val="4904040E"/>
    <w:rsid w:val="49385627"/>
    <w:rsid w:val="4AF8400B"/>
    <w:rsid w:val="4B506924"/>
    <w:rsid w:val="4B9942B9"/>
    <w:rsid w:val="4CAF373D"/>
    <w:rsid w:val="4D8C60EC"/>
    <w:rsid w:val="50BB4CF4"/>
    <w:rsid w:val="528A4526"/>
    <w:rsid w:val="5495072A"/>
    <w:rsid w:val="54C41673"/>
    <w:rsid w:val="5775167E"/>
    <w:rsid w:val="5AE8172E"/>
    <w:rsid w:val="5DD662CD"/>
    <w:rsid w:val="5E856BD0"/>
    <w:rsid w:val="5F37180C"/>
    <w:rsid w:val="5F8316F1"/>
    <w:rsid w:val="5FAE5260"/>
    <w:rsid w:val="60BC757C"/>
    <w:rsid w:val="62DB34C1"/>
    <w:rsid w:val="62E17E4F"/>
    <w:rsid w:val="65556E00"/>
    <w:rsid w:val="672076AF"/>
    <w:rsid w:val="68525941"/>
    <w:rsid w:val="6C686419"/>
    <w:rsid w:val="6D497EBF"/>
    <w:rsid w:val="6DB75DDB"/>
    <w:rsid w:val="6E4D3131"/>
    <w:rsid w:val="6E512007"/>
    <w:rsid w:val="6E666B87"/>
    <w:rsid w:val="6F21606C"/>
    <w:rsid w:val="70786080"/>
    <w:rsid w:val="70B43385"/>
    <w:rsid w:val="7276366C"/>
    <w:rsid w:val="73F65002"/>
    <w:rsid w:val="74344114"/>
    <w:rsid w:val="76A12FDC"/>
    <w:rsid w:val="76ED3C2C"/>
    <w:rsid w:val="77FC60C8"/>
    <w:rsid w:val="78F46288"/>
    <w:rsid w:val="7A0D0C2E"/>
    <w:rsid w:val="7C2E2799"/>
    <w:rsid w:val="7D4A79E2"/>
    <w:rsid w:val="7D8F71A6"/>
    <w:rsid w:val="7DFD2723"/>
    <w:rsid w:val="7E6D7427"/>
    <w:rsid w:val="7F85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A064F"/>
  <w15:docId w15:val="{404F44F8-B402-48E3-AD39-BABB77AE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Calibr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spacing w:line="360" w:lineRule="auto"/>
      <w:ind w:left="720" w:hanging="720"/>
      <w:jc w:val="both"/>
    </w:pPr>
    <w:rPr>
      <w:rFonts w:ascii=".VnArial" w:hAnsi=".VnArial"/>
    </w:rPr>
  </w:style>
  <w:style w:type="character" w:styleId="Hyperlink">
    <w:name w:val="Hyperlink"/>
    <w:uiPriority w:val="99"/>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Gincch0pt">
    <w:name w:val="Tiêu đề #1 + Giãn cách 0 pt"/>
    <w:qFormat/>
    <w:rPr>
      <w:rFonts w:ascii="Times New Roman" w:eastAsia="Times New Roman" w:hAnsi="Times New Roman" w:cs="Times New Roman"/>
      <w:b/>
      <w:bCs/>
      <w:color w:val="000000"/>
      <w:spacing w:val="-10"/>
      <w:w w:val="100"/>
      <w:position w:val="0"/>
      <w:sz w:val="26"/>
      <w:szCs w:val="26"/>
      <w:u w:val="single"/>
      <w:lang w:val="vi-VN" w:eastAsia="vi-VN" w:bidi="vi-VN"/>
    </w:rPr>
  </w:style>
  <w:style w:type="character" w:customStyle="1" w:styleId="apple-converted-space">
    <w:name w:val="apple-converted-spac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120</Words>
  <Characters>686</Characters>
  <Application>Microsoft Office Word</Application>
  <DocSecurity>0</DocSecurity>
  <Lines>5</Lines>
  <Paragraphs>1</Paragraphs>
  <ScaleCrop>false</ScaleCrop>
  <Company>Microsoft</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PV</dc:creator>
  <cp:lastModifiedBy>Admin</cp:lastModifiedBy>
  <cp:revision>4</cp:revision>
  <dcterms:created xsi:type="dcterms:W3CDTF">2025-01-03T03:27:00Z</dcterms:created>
  <dcterms:modified xsi:type="dcterms:W3CDTF">2025-03-21T08:05:00Z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