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AF" w:rsidRDefault="00F130A5">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507FBF">
        <w:rPr>
          <w:rFonts w:ascii="Times New Roman" w:hAnsi="Times New Roman"/>
          <w:b/>
          <w:bCs/>
          <w:color w:val="000000" w:themeColor="text1"/>
          <w:sz w:val="32"/>
          <w:szCs w:val="32"/>
        </w:rPr>
        <w:t>LONG TRƯỜNG</w:t>
      </w:r>
      <w:bookmarkStart w:id="0" w:name="_GoBack"/>
      <w:bookmarkEnd w:id="0"/>
    </w:p>
    <w:p w:rsidR="006827AF" w:rsidRDefault="00F130A5">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6827AF" w:rsidRDefault="00F130A5">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6827AF" w:rsidRDefault="00F130A5">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GIA ĐÌNH</w:t>
      </w:r>
    </w:p>
    <w:p w:rsidR="006827AF" w:rsidRDefault="00F130A5">
      <w:pPr>
        <w:pStyle w:val="BodyTextIndent"/>
        <w:spacing w:line="240" w:lineRule="auto"/>
        <w:jc w:val="center"/>
        <w:rPr>
          <w:rFonts w:ascii="Times New Roman" w:hAnsi="Times New Roman" w:cs="Times New Roman"/>
          <w:b/>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Quyết định số 142/QĐ-UBND ngày 11/01/2024</w:t>
      </w:r>
      <w:r>
        <w:rPr>
          <w:rFonts w:ascii="Times New Roman" w:hAnsi="Times New Roman" w:cs="Times New Roman"/>
          <w:b/>
          <w:i/>
          <w:iCs/>
          <w:color w:val="000000" w:themeColor="text1"/>
          <w:sz w:val="26"/>
          <w:szCs w:val="26"/>
        </w:rPr>
        <w:t>)</w:t>
      </w:r>
    </w:p>
    <w:p w:rsidR="006827AF" w:rsidRDefault="006827AF">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6827AF">
        <w:tc>
          <w:tcPr>
            <w:tcW w:w="894" w:type="dxa"/>
          </w:tcPr>
          <w:p w:rsidR="006827AF" w:rsidRDefault="00F130A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6827AF" w:rsidRDefault="00F130A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6827AF" w:rsidRDefault="00F130A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6827AF">
        <w:trPr>
          <w:trHeight w:val="431"/>
        </w:trPr>
        <w:tc>
          <w:tcPr>
            <w:tcW w:w="894" w:type="dxa"/>
          </w:tcPr>
          <w:p w:rsidR="006827AF" w:rsidRDefault="006827AF">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6827AF" w:rsidRDefault="00F130A5">
            <w:pPr>
              <w:rPr>
                <w:rFonts w:eastAsia="Times New Roman" w:cs="Times New Roman"/>
                <w:color w:val="000000" w:themeColor="text1"/>
                <w:sz w:val="28"/>
                <w:szCs w:val="28"/>
              </w:rPr>
            </w:pPr>
            <w:r>
              <w:rPr>
                <w:rFonts w:cs="Times New Roman"/>
                <w:color w:val="000000" w:themeColor="text1"/>
                <w:sz w:val="28"/>
                <w:szCs w:val="28"/>
              </w:rPr>
              <w:t>Cấm tiếp xúc theo Quyết định của Chủ tịch Ủy ban nhân dân cấp xã (Chủ tịch Ủy ban nhân dân cấp huyện đối với địa phương không tổ chức chính quyền cấp xã)</w:t>
            </w:r>
          </w:p>
        </w:tc>
        <w:tc>
          <w:tcPr>
            <w:tcW w:w="2841" w:type="dxa"/>
          </w:tcPr>
          <w:p w:rsidR="006827AF" w:rsidRDefault="00F130A5">
            <w:pPr>
              <w:pStyle w:val="BodyTextIndent"/>
              <w:widowControl/>
              <w:spacing w:line="240" w:lineRule="auto"/>
              <w:rPr>
                <w:rFonts w:ascii="Times New Roman" w:hAnsi="Times New Roman" w:cs="Times New Roman"/>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6827AF">
        <w:trPr>
          <w:trHeight w:val="431"/>
        </w:trPr>
        <w:tc>
          <w:tcPr>
            <w:tcW w:w="894" w:type="dxa"/>
          </w:tcPr>
          <w:p w:rsidR="006827AF" w:rsidRDefault="006827AF">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6827AF" w:rsidRDefault="00F130A5">
            <w:pPr>
              <w:rPr>
                <w:rFonts w:eastAsia="Times New Roman" w:cs="Times New Roman"/>
                <w:color w:val="000000" w:themeColor="text1"/>
                <w:sz w:val="28"/>
                <w:szCs w:val="28"/>
              </w:rPr>
            </w:pPr>
            <w:r>
              <w:rPr>
                <w:rFonts w:cs="Times New Roman"/>
                <w:color w:val="000000" w:themeColor="text1"/>
                <w:sz w:val="28"/>
                <w:szCs w:val="28"/>
              </w:rPr>
              <w:t>Hủy bỏ Quyết định cấm tiếp xúc</w:t>
            </w:r>
          </w:p>
        </w:tc>
        <w:tc>
          <w:tcPr>
            <w:tcW w:w="2841" w:type="dxa"/>
          </w:tcPr>
          <w:p w:rsidR="006827AF" w:rsidRDefault="00F130A5">
            <w:pPr>
              <w:pStyle w:val="BodyTextIndent"/>
              <w:widowControl/>
              <w:spacing w:line="240" w:lineRule="auto"/>
              <w:rPr>
                <w:rFonts w:ascii="Times New Roman" w:hAnsi="Times New Roman" w:cs="Times New Roman"/>
                <w:color w:val="000000" w:themeColor="text1"/>
                <w:sz w:val="28"/>
                <w:szCs w:val="28"/>
              </w:rPr>
            </w:pPr>
            <w:r>
              <w:rPr>
                <w:noProof/>
                <w:sz w:val="28"/>
                <w:szCs w:val="28"/>
              </w:rPr>
              <w:drawing>
                <wp:inline distT="0" distB="0" distL="114300" distR="114300">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bl>
    <w:p w:rsidR="006827AF" w:rsidRDefault="006827AF">
      <w:pPr>
        <w:pStyle w:val="BodyTextIndent"/>
        <w:spacing w:line="240" w:lineRule="auto"/>
        <w:jc w:val="center"/>
        <w:rPr>
          <w:rFonts w:ascii="Times New Roman" w:hAnsi="Times New Roman"/>
          <w:b/>
          <w:bCs/>
          <w:color w:val="002060"/>
          <w:sz w:val="40"/>
          <w:szCs w:val="40"/>
        </w:rPr>
      </w:pPr>
    </w:p>
    <w:p w:rsidR="006827AF" w:rsidRDefault="006827AF"/>
    <w:sectPr w:rsidR="006827A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32FAC"/>
    <w:rsid w:val="0026631D"/>
    <w:rsid w:val="002C2F53"/>
    <w:rsid w:val="0033518C"/>
    <w:rsid w:val="003437C2"/>
    <w:rsid w:val="00365C1E"/>
    <w:rsid w:val="00377186"/>
    <w:rsid w:val="003A1C03"/>
    <w:rsid w:val="00414627"/>
    <w:rsid w:val="00425D63"/>
    <w:rsid w:val="004643D8"/>
    <w:rsid w:val="00497C24"/>
    <w:rsid w:val="004C7BA5"/>
    <w:rsid w:val="004E7628"/>
    <w:rsid w:val="004F48F2"/>
    <w:rsid w:val="00507FBF"/>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27AF"/>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1A3D"/>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130A5"/>
    <w:rsid w:val="00F3513C"/>
    <w:rsid w:val="00F465C5"/>
    <w:rsid w:val="00F5180D"/>
    <w:rsid w:val="00F51B21"/>
    <w:rsid w:val="00F51D87"/>
    <w:rsid w:val="00F8455C"/>
    <w:rsid w:val="014200EA"/>
    <w:rsid w:val="03215CDF"/>
    <w:rsid w:val="03D778EE"/>
    <w:rsid w:val="044141B1"/>
    <w:rsid w:val="04577688"/>
    <w:rsid w:val="060E0032"/>
    <w:rsid w:val="077F6CA9"/>
    <w:rsid w:val="083E5CAD"/>
    <w:rsid w:val="08A40A3B"/>
    <w:rsid w:val="08BE63D7"/>
    <w:rsid w:val="0A6F675F"/>
    <w:rsid w:val="0C135E7B"/>
    <w:rsid w:val="0DC42297"/>
    <w:rsid w:val="0F050957"/>
    <w:rsid w:val="0F453709"/>
    <w:rsid w:val="11574FD3"/>
    <w:rsid w:val="13DE6DAA"/>
    <w:rsid w:val="155827D5"/>
    <w:rsid w:val="15602647"/>
    <w:rsid w:val="159959B5"/>
    <w:rsid w:val="16651E22"/>
    <w:rsid w:val="16B0397F"/>
    <w:rsid w:val="16DA33A5"/>
    <w:rsid w:val="1AFA723D"/>
    <w:rsid w:val="1B746707"/>
    <w:rsid w:val="1C9023B5"/>
    <w:rsid w:val="1CF567EC"/>
    <w:rsid w:val="20881397"/>
    <w:rsid w:val="23103FFF"/>
    <w:rsid w:val="239D3C34"/>
    <w:rsid w:val="24306766"/>
    <w:rsid w:val="246E270F"/>
    <w:rsid w:val="25B8504E"/>
    <w:rsid w:val="26846A33"/>
    <w:rsid w:val="282C68CB"/>
    <w:rsid w:val="284F38AC"/>
    <w:rsid w:val="28B34B66"/>
    <w:rsid w:val="2BDF0087"/>
    <w:rsid w:val="2C693B64"/>
    <w:rsid w:val="2C8905AB"/>
    <w:rsid w:val="2F96321D"/>
    <w:rsid w:val="30411738"/>
    <w:rsid w:val="30724C9D"/>
    <w:rsid w:val="308F02A8"/>
    <w:rsid w:val="31F063DF"/>
    <w:rsid w:val="3206592E"/>
    <w:rsid w:val="328935E2"/>
    <w:rsid w:val="35930400"/>
    <w:rsid w:val="35CF1A76"/>
    <w:rsid w:val="37805CB4"/>
    <w:rsid w:val="37906537"/>
    <w:rsid w:val="37A62957"/>
    <w:rsid w:val="39DE1DF2"/>
    <w:rsid w:val="3AA6435D"/>
    <w:rsid w:val="3F507C01"/>
    <w:rsid w:val="3FE07F49"/>
    <w:rsid w:val="412A00B7"/>
    <w:rsid w:val="43E24368"/>
    <w:rsid w:val="46A13EA7"/>
    <w:rsid w:val="4904040E"/>
    <w:rsid w:val="49385627"/>
    <w:rsid w:val="4B506924"/>
    <w:rsid w:val="4B9942B9"/>
    <w:rsid w:val="4CAF373D"/>
    <w:rsid w:val="4D8C60EC"/>
    <w:rsid w:val="50BB4CF4"/>
    <w:rsid w:val="528A4526"/>
    <w:rsid w:val="5495072A"/>
    <w:rsid w:val="54C41673"/>
    <w:rsid w:val="5775167E"/>
    <w:rsid w:val="5AE8172E"/>
    <w:rsid w:val="5DD662CD"/>
    <w:rsid w:val="5E856BD0"/>
    <w:rsid w:val="5F37180C"/>
    <w:rsid w:val="5F8316F1"/>
    <w:rsid w:val="5FAE5260"/>
    <w:rsid w:val="60BC757C"/>
    <w:rsid w:val="62DB34C1"/>
    <w:rsid w:val="62E17E4F"/>
    <w:rsid w:val="65556E00"/>
    <w:rsid w:val="672076AF"/>
    <w:rsid w:val="68525941"/>
    <w:rsid w:val="6B1E6049"/>
    <w:rsid w:val="6C686419"/>
    <w:rsid w:val="6D497EBF"/>
    <w:rsid w:val="6DB75DDB"/>
    <w:rsid w:val="6DE105F2"/>
    <w:rsid w:val="6E4D3131"/>
    <w:rsid w:val="6E512007"/>
    <w:rsid w:val="6E666B87"/>
    <w:rsid w:val="6F21606C"/>
    <w:rsid w:val="70786080"/>
    <w:rsid w:val="70B43385"/>
    <w:rsid w:val="7276366C"/>
    <w:rsid w:val="73F65002"/>
    <w:rsid w:val="74344114"/>
    <w:rsid w:val="76A12FDC"/>
    <w:rsid w:val="76ED3C2C"/>
    <w:rsid w:val="77FC60C8"/>
    <w:rsid w:val="78F46288"/>
    <w:rsid w:val="7A0D0C2E"/>
    <w:rsid w:val="7C2E2799"/>
    <w:rsid w:val="7D4A79E2"/>
    <w:rsid w:val="7D8F71A6"/>
    <w:rsid w:val="7DFD2723"/>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189D24-4A16-4D87-8EAF-155155B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Company>Microsoft</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